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F1" w:rsidRDefault="005653F1" w:rsidP="005653F1">
      <w:r>
        <w:t>"ГОСТ Р 51511-2001. Государственный стандарт Российской Федерации. Печати с воспроизведением Государственного герба Российской Федерации. Форма, размеры и технические требования" (утв. Постановлением Госстандарта России от 25.12.2001 N 573-ст) (ред. от 04.03.2004)</w:t>
      </w:r>
    </w:p>
    <w:p w:rsidR="005653F1" w:rsidRDefault="005653F1" w:rsidP="005653F1">
      <w:pPr>
        <w:ind w:left="4956"/>
      </w:pPr>
      <w:r>
        <w:t xml:space="preserve">Утвержден </w:t>
      </w:r>
      <w:r>
        <w:t>Пос</w:t>
      </w:r>
      <w:r>
        <w:t xml:space="preserve">тановлением Госстандарта </w:t>
      </w:r>
    </w:p>
    <w:p w:rsidR="005653F1" w:rsidRDefault="005653F1" w:rsidP="005653F1">
      <w:pPr>
        <w:ind w:left="4956"/>
      </w:pPr>
      <w:r>
        <w:t xml:space="preserve">России </w:t>
      </w:r>
      <w:r>
        <w:t>от 25 декабря 2001 г. N 573-ст</w:t>
      </w:r>
    </w:p>
    <w:p w:rsidR="005653F1" w:rsidRDefault="005653F1" w:rsidP="005653F1">
      <w:pPr>
        <w:ind w:left="4956"/>
      </w:pPr>
      <w:r>
        <w:t xml:space="preserve">Дата введения - </w:t>
      </w:r>
      <w:r>
        <w:t>1 июля 2002 года</w:t>
      </w:r>
    </w:p>
    <w:p w:rsidR="005653F1" w:rsidRDefault="005653F1" w:rsidP="005653F1"/>
    <w:p w:rsidR="000242AE" w:rsidRDefault="005653F1" w:rsidP="000242AE">
      <w:pPr>
        <w:jc w:val="center"/>
      </w:pPr>
      <w:r>
        <w:t>ГОСУДАРСТВЕННЫ</w:t>
      </w:r>
      <w:r>
        <w:t xml:space="preserve">Й СТАНДАРТ РОССИЙСКОЙ ФЕДЕРАЦИИ </w:t>
      </w:r>
      <w:r>
        <w:t>ПЕЧАТИ С ВОСПРОИЗ</w:t>
      </w:r>
      <w:r>
        <w:t xml:space="preserve">ВЕДЕНИЕМ ГОСУДАРСТВЕННОГО ГЕРБА РОССИЙСКОЙ ФЕДЕРАЦИИ </w:t>
      </w:r>
      <w:r>
        <w:t>ФОРМА</w:t>
      </w:r>
      <w:r w:rsidRPr="005653F1">
        <w:t xml:space="preserve">, </w:t>
      </w:r>
      <w:r>
        <w:t>РАЗМЕРЫ</w:t>
      </w:r>
      <w:r w:rsidRPr="005653F1">
        <w:t xml:space="preserve"> </w:t>
      </w:r>
      <w:r>
        <w:t>И</w:t>
      </w:r>
      <w:r w:rsidRPr="005653F1">
        <w:t xml:space="preserve"> </w:t>
      </w:r>
      <w:r>
        <w:t>ТЕХНИЧЕСКИЕ</w:t>
      </w:r>
      <w:r w:rsidRPr="005653F1">
        <w:t xml:space="preserve"> </w:t>
      </w:r>
      <w:r>
        <w:t>ТРЕБОВАНИЯ</w:t>
      </w:r>
    </w:p>
    <w:p w:rsidR="000242AE" w:rsidRDefault="005653F1" w:rsidP="000242AE">
      <w:pPr>
        <w:jc w:val="center"/>
        <w:rPr>
          <w:lang w:val="en-US"/>
        </w:rPr>
      </w:pPr>
      <w:r w:rsidRPr="005653F1">
        <w:rPr>
          <w:lang w:val="en-US"/>
        </w:rPr>
        <w:t>SEALS</w:t>
      </w:r>
      <w:r w:rsidRPr="000242AE">
        <w:rPr>
          <w:lang w:val="en-US"/>
        </w:rPr>
        <w:t xml:space="preserve"> </w:t>
      </w:r>
      <w:r w:rsidRPr="005653F1">
        <w:rPr>
          <w:lang w:val="en-US"/>
        </w:rPr>
        <w:t>WITH</w:t>
      </w:r>
      <w:r w:rsidRPr="000242AE">
        <w:rPr>
          <w:lang w:val="en-US"/>
        </w:rPr>
        <w:t xml:space="preserve"> </w:t>
      </w:r>
      <w:r w:rsidRPr="005653F1">
        <w:rPr>
          <w:lang w:val="en-US"/>
        </w:rPr>
        <w:t>STATE</w:t>
      </w:r>
      <w:r w:rsidRPr="000242AE">
        <w:rPr>
          <w:lang w:val="en-US"/>
        </w:rPr>
        <w:t xml:space="preserve"> </w:t>
      </w:r>
      <w:r w:rsidRPr="005653F1">
        <w:rPr>
          <w:lang w:val="en-US"/>
        </w:rPr>
        <w:t>EMBLEM</w:t>
      </w:r>
      <w:r w:rsidRPr="000242AE">
        <w:rPr>
          <w:lang w:val="en-US"/>
        </w:rPr>
        <w:t xml:space="preserve"> </w:t>
      </w:r>
      <w:r w:rsidRPr="005653F1">
        <w:rPr>
          <w:lang w:val="en-US"/>
        </w:rPr>
        <w:t>OF</w:t>
      </w:r>
      <w:r w:rsidRPr="000242AE">
        <w:rPr>
          <w:lang w:val="en-US"/>
        </w:rPr>
        <w:t xml:space="preserve"> </w:t>
      </w:r>
      <w:r w:rsidRPr="005653F1">
        <w:rPr>
          <w:lang w:val="en-US"/>
        </w:rPr>
        <w:t>THE</w:t>
      </w:r>
      <w:r w:rsidRPr="000242AE">
        <w:rPr>
          <w:lang w:val="en-US"/>
        </w:rPr>
        <w:t xml:space="preserve"> </w:t>
      </w:r>
      <w:r w:rsidRPr="005653F1">
        <w:rPr>
          <w:lang w:val="en-US"/>
        </w:rPr>
        <w:t>RUSSIAN</w:t>
      </w:r>
      <w:r w:rsidRPr="000242AE">
        <w:rPr>
          <w:lang w:val="en-US"/>
        </w:rPr>
        <w:t xml:space="preserve"> </w:t>
      </w:r>
      <w:r w:rsidRPr="005653F1">
        <w:rPr>
          <w:lang w:val="en-US"/>
        </w:rPr>
        <w:t>FEDERATION</w:t>
      </w:r>
      <w:r w:rsidRPr="000242AE">
        <w:rPr>
          <w:lang w:val="en-US"/>
        </w:rPr>
        <w:t>.</w:t>
      </w:r>
    </w:p>
    <w:p w:rsidR="000242AE" w:rsidRDefault="005653F1" w:rsidP="000242AE">
      <w:pPr>
        <w:jc w:val="center"/>
        <w:rPr>
          <w:lang w:val="en-US"/>
        </w:rPr>
      </w:pPr>
      <w:r w:rsidRPr="005653F1">
        <w:rPr>
          <w:lang w:val="en-US"/>
        </w:rPr>
        <w:t>SHAPE, SIZES AND TECHNICAL REQUIREMENTS</w:t>
      </w:r>
    </w:p>
    <w:p w:rsidR="005653F1" w:rsidRPr="000242AE" w:rsidRDefault="005653F1" w:rsidP="000242AE">
      <w:pPr>
        <w:jc w:val="center"/>
        <w:rPr>
          <w:lang w:val="en-US"/>
        </w:rPr>
      </w:pPr>
      <w:r>
        <w:t>ГОСТ</w:t>
      </w:r>
      <w:r w:rsidRPr="005653F1">
        <w:rPr>
          <w:lang w:val="en-US"/>
        </w:rPr>
        <w:t xml:space="preserve"> </w:t>
      </w:r>
      <w:r>
        <w:t>Р</w:t>
      </w:r>
      <w:r w:rsidRPr="005653F1">
        <w:rPr>
          <w:lang w:val="en-US"/>
        </w:rPr>
        <w:t xml:space="preserve"> 51511-2001</w:t>
      </w:r>
    </w:p>
    <w:p w:rsidR="005653F1" w:rsidRPr="005653F1" w:rsidRDefault="005653F1" w:rsidP="005653F1">
      <w:pPr>
        <w:rPr>
          <w:lang w:val="en-US"/>
        </w:rPr>
      </w:pPr>
    </w:p>
    <w:p w:rsidR="005653F1" w:rsidRDefault="000242AE" w:rsidP="005653F1">
      <w:r>
        <w:t>Предисловие</w:t>
      </w:r>
    </w:p>
    <w:p w:rsidR="005653F1" w:rsidRDefault="005653F1" w:rsidP="005653F1">
      <w:r>
        <w:t>1. Разработан Всероссийским научно-исследовательским институтом полиграфии (ОАО ИНПОЛ), Министерством Российской Федерации по делам печати, телерадиовещания и средств массо</w:t>
      </w:r>
      <w:r w:rsidR="000242AE">
        <w:t>вых коммуникаций (МПТР России).</w:t>
      </w:r>
    </w:p>
    <w:p w:rsidR="005653F1" w:rsidRDefault="005653F1" w:rsidP="005653F1">
      <w:r>
        <w:t>Внесен Научно-техническим у</w:t>
      </w:r>
      <w:r w:rsidR="000242AE">
        <w:t>правлением Госстандарта России.</w:t>
      </w:r>
    </w:p>
    <w:p w:rsidR="005653F1" w:rsidRDefault="005653F1" w:rsidP="005653F1">
      <w:r>
        <w:t xml:space="preserve">2. Принят и введен в действие Постановлением Госстандарта России </w:t>
      </w:r>
      <w:r w:rsidR="000242AE">
        <w:t>от 25 декабря 2001 г. N 573-ст.</w:t>
      </w:r>
    </w:p>
    <w:p w:rsidR="005653F1" w:rsidRDefault="000242AE" w:rsidP="005653F1">
      <w:r>
        <w:t>3. Введен впервые.</w:t>
      </w:r>
    </w:p>
    <w:p w:rsidR="005653F1" w:rsidRDefault="000242AE" w:rsidP="000242AE">
      <w:pPr>
        <w:jc w:val="center"/>
      </w:pPr>
      <w:r>
        <w:t>1. Область применения</w:t>
      </w:r>
    </w:p>
    <w:p w:rsidR="005653F1" w:rsidRDefault="005653F1" w:rsidP="005653F1">
      <w:r>
        <w:t>Настоящий стандарт устанавливает форму, размеры и технические требования к печатям с воспроизведением Государственн</w:t>
      </w:r>
      <w:r w:rsidR="000242AE">
        <w:t>ого герба Российской Федерации.</w:t>
      </w:r>
    </w:p>
    <w:p w:rsidR="005653F1" w:rsidRDefault="005653F1" w:rsidP="000242AE">
      <w:pPr>
        <w:jc w:val="center"/>
      </w:pPr>
      <w:r>
        <w:t>2. Определения</w:t>
      </w:r>
    </w:p>
    <w:p w:rsidR="005653F1" w:rsidRDefault="005653F1" w:rsidP="005653F1">
      <w:r>
        <w:t xml:space="preserve">В настоящем стандарте применяют следующие термины с </w:t>
      </w:r>
      <w:r w:rsidR="000242AE">
        <w:t>соответствующими определениями:</w:t>
      </w:r>
    </w:p>
    <w:p w:rsidR="005653F1" w:rsidRDefault="005653F1" w:rsidP="005653F1">
      <w:r>
        <w:t>2.1. Печать: устройство, содержащее клише печати, дл</w:t>
      </w:r>
      <w:r w:rsidR="000242AE">
        <w:t>я нанесения оттисков на бумагу.</w:t>
      </w:r>
    </w:p>
    <w:p w:rsidR="005653F1" w:rsidRDefault="005653F1" w:rsidP="005653F1">
      <w:r>
        <w:t>2.2. Оттиск: изоб</w:t>
      </w:r>
      <w:r w:rsidR="000242AE">
        <w:t>ражение клише печати на бумаге.</w:t>
      </w:r>
    </w:p>
    <w:p w:rsidR="005653F1" w:rsidRDefault="005653F1" w:rsidP="005653F1">
      <w:r>
        <w:t>2.3. Клише печати: элемент печати, содержащий зеркаль</w:t>
      </w:r>
      <w:r w:rsidR="000242AE">
        <w:t>ное отображение оттиска печати.</w:t>
      </w:r>
    </w:p>
    <w:p w:rsidR="005653F1" w:rsidRDefault="005653F1" w:rsidP="005653F1">
      <w:r>
        <w:t>2.4. Мастичная печать: печать, обеспечивающая нанесен</w:t>
      </w:r>
      <w:r w:rsidR="000242AE">
        <w:t>ие оттиска штемпельной краской.</w:t>
      </w:r>
    </w:p>
    <w:p w:rsidR="005653F1" w:rsidRDefault="005653F1" w:rsidP="005653F1">
      <w:r>
        <w:t>2.5. Печать с воспроизведением Государственного герба Российской Федерации: печать, имеющая в центре клише печати зеркальное отображение Государственного герба Российской Федерации.</w:t>
      </w:r>
    </w:p>
    <w:p w:rsidR="005653F1" w:rsidRDefault="005653F1" w:rsidP="005653F1">
      <w:r>
        <w:t>2.6. Штемпельная краска: специальное красящее вещество, предназначенное для нанесения оттисков на бумагу с помощью клише печати.</w:t>
      </w:r>
    </w:p>
    <w:p w:rsidR="005653F1" w:rsidRDefault="005653F1" w:rsidP="005653F1">
      <w:r>
        <w:lastRenderedPageBreak/>
        <w:t>2.7. Штемпельная подушка: материал, несущий в своем объеме штемпельную краску, которая переносится на печатающие элементы клише печати при его контакте со штемпельной подушкой.</w:t>
      </w:r>
    </w:p>
    <w:p w:rsidR="005653F1" w:rsidRDefault="005653F1" w:rsidP="005653F1">
      <w:r>
        <w:t>2.8. Печатающий элемент: участок клише печати, воспринимающий штемпельную краску и передающий ее на бумагу.</w:t>
      </w:r>
    </w:p>
    <w:p w:rsidR="005653F1" w:rsidRDefault="005653F1" w:rsidP="005653F1">
      <w:r>
        <w:t>2.9. Пробельный элемент: участок клише печати, не воспринимающий штемпельную краску и не передающий ее на бумагу.</w:t>
      </w:r>
    </w:p>
    <w:p w:rsidR="005653F1" w:rsidRDefault="005653F1" w:rsidP="005653F1"/>
    <w:p w:rsidR="005653F1" w:rsidRDefault="005653F1" w:rsidP="000242AE">
      <w:pPr>
        <w:jc w:val="center"/>
      </w:pPr>
      <w:r>
        <w:t>3. Технические требования к печатям с воспроизведением</w:t>
      </w:r>
    </w:p>
    <w:p w:rsidR="005653F1" w:rsidRDefault="005653F1" w:rsidP="000242AE">
      <w:pPr>
        <w:jc w:val="center"/>
      </w:pPr>
      <w:r>
        <w:t>Государственного герба Российской Федерации</w:t>
      </w:r>
    </w:p>
    <w:p w:rsidR="005653F1" w:rsidRDefault="005653F1" w:rsidP="005653F1">
      <w:r>
        <w:t>3.1. Клише печати с воспроизведением Государственного герба Российской Федерации изготавли</w:t>
      </w:r>
      <w:r w:rsidR="000242AE">
        <w:t>вают круглой формы (рисунок 1).</w:t>
      </w:r>
    </w:p>
    <w:p w:rsidR="005653F1" w:rsidRDefault="005653F1" w:rsidP="005653F1">
      <w:r>
        <w:t>3.2. Минимальный диаметр клише печати с воспроизведением Государственного герба Российской Федерации - 40(+1) мм, максимальный диаметр - 50(-1) мм. По внешнему кольцу клише печати ограничивается ободом толщиной 1,3(+0,1) мм, на котором располагается микротекст в негативном начертании (белый текст на черном фоне). Микротекст состоит из повторяющейся записи, включающей слово сертификат с указанием его номера, а также другой информации, определяемой изготовителем печати.</w:t>
      </w:r>
    </w:p>
    <w:p w:rsidR="005653F1" w:rsidRDefault="005653F1" w:rsidP="005653F1"/>
    <w:p w:rsidR="005653F1" w:rsidRDefault="000242AE" w:rsidP="005653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7.15pt;height:168.2pt">
            <v:imagedata r:id="rId4" o:title="Гербовая печать1"/>
          </v:shape>
        </w:pict>
      </w:r>
    </w:p>
    <w:p w:rsidR="005653F1" w:rsidRDefault="005653F1" w:rsidP="005653F1"/>
    <w:p w:rsidR="005653F1" w:rsidRDefault="005653F1" w:rsidP="005653F1">
      <w:r>
        <w:t>Рисунок 1 - Оттиск печати с воспроиз</w:t>
      </w:r>
      <w:r w:rsidR="000A687D">
        <w:t>ведением Государственного</w:t>
      </w:r>
    </w:p>
    <w:p w:rsidR="005653F1" w:rsidRDefault="000A687D" w:rsidP="005653F1">
      <w:r>
        <w:t>герба Российской Федерации</w:t>
      </w:r>
    </w:p>
    <w:p w:rsidR="005653F1" w:rsidRDefault="005653F1" w:rsidP="005653F1">
      <w:r>
        <w:t xml:space="preserve">На рисунке для примера </w:t>
      </w:r>
      <w:r w:rsidR="000A687D">
        <w:t>приведена повторяющаяся запись:</w:t>
      </w:r>
    </w:p>
    <w:p w:rsidR="005653F1" w:rsidRDefault="000A687D" w:rsidP="005653F1">
      <w:r>
        <w:t>*сертификат N XXXXX*2003.01*,</w:t>
      </w:r>
    </w:p>
    <w:p w:rsidR="005653F1" w:rsidRDefault="005653F1" w:rsidP="005653F1">
      <w:r>
        <w:t>где 2003.01 - г</w:t>
      </w:r>
      <w:r w:rsidR="000A687D">
        <w:t>од и месяц изготовления печати.</w:t>
      </w:r>
    </w:p>
    <w:p w:rsidR="005653F1" w:rsidRDefault="005653F1" w:rsidP="005653F1">
      <w:r>
        <w:t>Сертификат должен подтверждать наличие у изготовителя печати технических и технологических возможностей для изготовления указанного вида продукции на должном качественном уровне.</w:t>
      </w:r>
    </w:p>
    <w:p w:rsidR="000A687D" w:rsidRDefault="005653F1" w:rsidP="005653F1">
      <w:r>
        <w:t>3.3. В центре клише печати располагается зеркальное изображение Государственного герба Российской Федерации.</w:t>
      </w:r>
    </w:p>
    <w:p w:rsidR="005653F1" w:rsidRDefault="005653F1" w:rsidP="005653F1">
      <w:r>
        <w:lastRenderedPageBreak/>
        <w:t>3.3.1. Изображение Государственного герба Российской Федерации для изготовления печатей с воспроизведением Государственного герба Российской Федерации представляется в цифровом закодированном виде и используется полиграфическими и штемпельно-граверными предприятиями, аккредитованными на возможность изготовления печатей с воспроизведением Государственн</w:t>
      </w:r>
      <w:r w:rsidR="000A687D">
        <w:t>ого герба Российской Федерации.</w:t>
      </w:r>
    </w:p>
    <w:p w:rsidR="005653F1" w:rsidRDefault="005653F1" w:rsidP="005653F1">
      <w:r>
        <w:t xml:space="preserve">При воспроизведении Государственного герба Российской Федерации допускаются его изменения только в части линейного масштаба. Минимальный размер изображения Государственного герба Российской Федерации должен вписываться в </w:t>
      </w:r>
      <w:r w:rsidR="000A687D">
        <w:t>окружность диаметром 14(+1) мм.</w:t>
      </w:r>
    </w:p>
    <w:p w:rsidR="005653F1" w:rsidRDefault="005653F1" w:rsidP="005653F1">
      <w:r>
        <w:t>3.3.2. Криптозащита файла изображения, применяемая при использовании цифрового изображения Государственного герба Российской Федерации, а также используемое программное обеспечение при макетировании и формировании клише печати должны исключать возможность извлечения цифрового изображения Государственн</w:t>
      </w:r>
      <w:r w:rsidR="000A687D">
        <w:t>ого герба Российской Федерации.</w:t>
      </w:r>
    </w:p>
    <w:p w:rsidR="005653F1" w:rsidRDefault="005653F1" w:rsidP="005653F1">
      <w:r>
        <w:t>3.4. Вокруг Государственного герба Российской Федерации на расстоянии 1 - 0,1 мм располагается по окружности микротекст в позитивном начертании (черный текст на белом фоне). Микротекст включает информацию о заказчике печати с содержанием идентификационного налогового номера (ИНН XXXXXXXXXX), а также, по его усмотрению, код по Общероссийскому классификатору предприятий и организаций (ОКПО XXXXXXXX) и т.п. На рисунке 1 для примера показан повторяющийся и ограниченный символами * идентификационный на</w:t>
      </w:r>
      <w:r w:rsidR="000A687D">
        <w:t>логовый номер заказчика печати.</w:t>
      </w:r>
    </w:p>
    <w:p w:rsidR="005653F1" w:rsidRDefault="005653F1" w:rsidP="005653F1">
      <w:r>
        <w:t xml:space="preserve">3.5. Между микротекстами с позитивным и негативным начертаниями по часовой стрелке и симметрично относительно вертикальной оси клише печати располагаются концентрические строки информационного поля, содержащие полное наименование юридического лица в именительном падеже, в скобках - его краткое наименование (если таковое имеется), и основной государственный регистрационный номер (ОГРН XXXXXXXXXXXXX) заказчика печати согласно </w:t>
      </w:r>
      <w:proofErr w:type="gramStart"/>
      <w:r>
        <w:t>записи</w:t>
      </w:r>
      <w:proofErr w:type="gramEnd"/>
      <w:r>
        <w:t xml:space="preserve"> в Едином государственном реестре юридических лиц. Наименование юридического лица должно соответствовать наименованию, закрепленному в учредительных документах. Сокращенное наименование приводится в тех случаях, когда оно закреплено в учредительных документах и помещается в круглых скобках после полного наименования. На рисунке 1 для примера приведено наименование Государственного комитета Российской Федерации по стандартизации и метрологии (Госстандарт России) как федерального органа исполнительной власти и его сокращенное наименование, а также ограниченный символами * основной государственный регистрационный номер заказчика (ОГРН XXXXXXXX</w:t>
      </w:r>
      <w:r w:rsidR="000A687D">
        <w:t>XXXXX).</w:t>
      </w:r>
    </w:p>
    <w:p w:rsidR="005653F1" w:rsidRDefault="005653F1" w:rsidP="005653F1">
      <w:r>
        <w:t>При наличии у юридического лица вышестоящей организации приводится ее краткое наименование, а при его отсутствии - полное наименование, которое располагается перед полным наименованием юридического лица. При этом в наименовании юридического лица допускается не повторять наимен</w:t>
      </w:r>
      <w:r w:rsidR="000A687D">
        <w:t>ование вышестоящей организации.</w:t>
      </w:r>
    </w:p>
    <w:p w:rsidR="005653F1" w:rsidRDefault="005653F1" w:rsidP="005653F1">
      <w:r>
        <w:t>На личной печати нотариуса с изображением Государственного герба Российской Федерации в концентрических строках информационного поля указываются фамилия, инициалы, должность нотариуса и место его нахождения или наименование госуда</w:t>
      </w:r>
      <w:r w:rsidR="000A687D">
        <w:t>рственной нотариальной конторы.</w:t>
      </w:r>
    </w:p>
    <w:p w:rsidR="000A687D" w:rsidRDefault="005653F1" w:rsidP="005653F1">
      <w:r>
        <w:t>В нижней части информационного поля против часовой стрелки симметрично относительно вертикальной оси клише печати размещается следующая вспомогательная информация о печати с воспроизведением Государственного герба Российской Федерации:</w:t>
      </w:r>
    </w:p>
    <w:p w:rsidR="005653F1" w:rsidRDefault="005653F1" w:rsidP="005653F1">
      <w:r>
        <w:lastRenderedPageBreak/>
        <w:t>номер печати (если печать с воспроизведением Государственного герба Российской Федерации для данного юридического лица изготовлена не в единственном экземпляре), обозначаемый арабскими цифрами, начиная с цифры 2 дл</w:t>
      </w:r>
      <w:r w:rsidR="000A687D">
        <w:t>я второй печати;</w:t>
      </w:r>
    </w:p>
    <w:p w:rsidR="005653F1" w:rsidRDefault="005653F1" w:rsidP="005653F1">
      <w:r>
        <w:t>буква Д с записанным через дефис порядковым номером дубликата, начиная с римской цифры I для первого дубликата печати. На рисунке 1 запись "2Д-II" означает, что оттиск произведен вторым дубликатом второй печати с воспроизведением Государственн</w:t>
      </w:r>
      <w:r w:rsidR="000A687D">
        <w:t>ого герба Российской Федерации.</w:t>
      </w:r>
    </w:p>
    <w:p w:rsidR="005653F1" w:rsidRDefault="005653F1" w:rsidP="005653F1">
      <w:r>
        <w:t xml:space="preserve">3.6. Печати с воспроизведением Государственного герба Российской Федерации должны быть изготовлены таким образом, чтобы при их проверке и использовании на документе оставался четкий оттиск всех элементов изображения. Насыщенность и цветовой тон всех участков оттиска должны быть равномерными. Не допускаются визуально различимые: выдавливание краски за края печатных элементов, </w:t>
      </w:r>
      <w:proofErr w:type="spellStart"/>
      <w:r>
        <w:t>недопечатки</w:t>
      </w:r>
      <w:proofErr w:type="spellEnd"/>
      <w:r>
        <w:t xml:space="preserve"> и </w:t>
      </w:r>
      <w:proofErr w:type="spellStart"/>
      <w:r>
        <w:t>непропечатки</w:t>
      </w:r>
      <w:proofErr w:type="spellEnd"/>
      <w:r>
        <w:t>, искажения деталей изображения на оттиске, а также смазывание и стира</w:t>
      </w:r>
      <w:r w:rsidR="000A687D">
        <w:t>ние.</w:t>
      </w:r>
    </w:p>
    <w:p w:rsidR="005653F1" w:rsidRDefault="005653F1" w:rsidP="005653F1">
      <w:r>
        <w:t>3.7. В оттиске должны проявляться все обязательные и дополнительные</w:t>
      </w:r>
      <w:r w:rsidR="000A687D">
        <w:t xml:space="preserve"> элементы изображения и защиты.</w:t>
      </w:r>
    </w:p>
    <w:p w:rsidR="005653F1" w:rsidRDefault="005653F1" w:rsidP="005653F1">
      <w:r>
        <w:t>3.8. Специальные требования к упаковке, маркировке и транспортированию печатей с воспроизведением Государственного герба Российской Федерации не предъ</w:t>
      </w:r>
      <w:r w:rsidR="000A687D">
        <w:t>являются.</w:t>
      </w:r>
    </w:p>
    <w:p w:rsidR="005653F1" w:rsidRDefault="005653F1" w:rsidP="005653F1">
      <w:r>
        <w:t>3.9. На печати с воспроизведением Государственного герба Российской Федерации, заказчик которой не является юридическим лицом, идентификационный налоговый номер (ИНН) и основной государственный регистрационный номер (ОГРН) не указываются, в информационном поле печати требования к наименованию этого заказчика устанавливаются им самостоятельно при заказе печати.</w:t>
      </w:r>
    </w:p>
    <w:p w:rsidR="005653F1" w:rsidRDefault="005653F1" w:rsidP="005653F1"/>
    <w:p w:rsidR="005653F1" w:rsidRDefault="005653F1" w:rsidP="000242AE">
      <w:pPr>
        <w:jc w:val="center"/>
      </w:pPr>
      <w:r>
        <w:t>4. Технические требования</w:t>
      </w:r>
    </w:p>
    <w:p w:rsidR="005653F1" w:rsidRDefault="005653F1" w:rsidP="000242AE">
      <w:pPr>
        <w:jc w:val="center"/>
      </w:pPr>
      <w:r>
        <w:t>к сырью, материалам, покупным изделиям, используемым</w:t>
      </w:r>
    </w:p>
    <w:p w:rsidR="005653F1" w:rsidRDefault="005653F1" w:rsidP="000242AE">
      <w:pPr>
        <w:jc w:val="center"/>
      </w:pPr>
      <w:r>
        <w:t>для изготовления и применения печатей с воспроизведением</w:t>
      </w:r>
    </w:p>
    <w:p w:rsidR="005653F1" w:rsidRDefault="005653F1" w:rsidP="000A687D">
      <w:pPr>
        <w:jc w:val="center"/>
      </w:pPr>
      <w:r>
        <w:t>Государствен</w:t>
      </w:r>
      <w:r w:rsidR="000A687D">
        <w:t>ного герба Российской Федерации</w:t>
      </w:r>
    </w:p>
    <w:p w:rsidR="005653F1" w:rsidRDefault="005653F1" w:rsidP="005653F1">
      <w:r>
        <w:t>4.1. Требования к материал</w:t>
      </w:r>
      <w:r w:rsidR="000A687D">
        <w:t>у для изготовления клише печати</w:t>
      </w:r>
    </w:p>
    <w:p w:rsidR="005653F1" w:rsidRDefault="005653F1" w:rsidP="005653F1">
      <w:r>
        <w:t>4.1.1. При изготовлении клише печати используют резину, предназначенную для лазерной гравировки, или другие материалы с техническими показателями</w:t>
      </w:r>
      <w:r w:rsidR="000A687D">
        <w:t>, соответствующими этой резине.</w:t>
      </w:r>
    </w:p>
    <w:p w:rsidR="005653F1" w:rsidRDefault="005653F1" w:rsidP="005653F1">
      <w:r>
        <w:t>4.1.2. В резине для изготовления клише печати недопустимо присутствие раковин, визуально различимых в лупу с 15-кратным увеличением, визуально различимых вздутий, растрескиваний и коробления. Набухание резины в водно-спиртовых смесях не должно превышать 5% массы при любых концентрациях спирта, относительное удлинение резины на разрыв должно быть не менее 200%. Толщина резины для изготовления клише печати - не менее 2(+0,2) мм. Резина при обработке должна позволять гравировк</w:t>
      </w:r>
      <w:r w:rsidR="000A687D">
        <w:t>у на глубину от 0,25 до 1,8 мм.</w:t>
      </w:r>
    </w:p>
    <w:p w:rsidR="005653F1" w:rsidRDefault="005653F1" w:rsidP="005653F1">
      <w:r>
        <w:t>4.2. Требования к штемпельн</w:t>
      </w:r>
      <w:r w:rsidR="000A687D">
        <w:t>ой подушке и штемпельной краске</w:t>
      </w:r>
    </w:p>
    <w:p w:rsidR="000A687D" w:rsidRDefault="005653F1" w:rsidP="005653F1">
      <w:r>
        <w:t>4.2.1. Штемпельная подушка и штемпельная краска должны обладать характеристиками, обеспечивающими выполнение требований настоящего стандарта.</w:t>
      </w:r>
    </w:p>
    <w:p w:rsidR="005653F1" w:rsidRDefault="005653F1" w:rsidP="005653F1">
      <w:r>
        <w:lastRenderedPageBreak/>
        <w:t xml:space="preserve">4.2.2. При получении оттиска на мелованной и немелованной бумаге впитывание и высыхание штемпельной краски на поверхности бумаги должны происходить не более чем за 10 с без остаточного </w:t>
      </w:r>
      <w:proofErr w:type="spellStart"/>
      <w:r>
        <w:t>отмарывания</w:t>
      </w:r>
      <w:proofErr w:type="spellEnd"/>
      <w:r>
        <w:t xml:space="preserve"> и обладать устойчи</w:t>
      </w:r>
      <w:r w:rsidR="000A687D">
        <w:t>востью к смазыванию и стиранию.</w:t>
      </w:r>
    </w:p>
    <w:p w:rsidR="005653F1" w:rsidRDefault="005653F1" w:rsidP="005653F1">
      <w:r>
        <w:t>4.2.3. Штемпельная краска после получения оттиска на мелованной и немелованной бумаге не должна изменять визуально различимую цветовую насыщенность при дневном свете и комнатной температуре в защищенном и не защищенном от прямых солнечных лучей месте, а также геометрические характеристики изображения и характеристики элементов защиты.</w:t>
      </w:r>
    </w:p>
    <w:p w:rsidR="005653F1" w:rsidRDefault="005653F1" w:rsidP="005653F1"/>
    <w:p w:rsidR="005653F1" w:rsidRDefault="005653F1" w:rsidP="000242AE">
      <w:pPr>
        <w:jc w:val="center"/>
      </w:pPr>
      <w:r>
        <w:t>5. Технические требования к клише печати, изготовленной</w:t>
      </w:r>
    </w:p>
    <w:p w:rsidR="005653F1" w:rsidRDefault="005653F1" w:rsidP="000A687D">
      <w:pPr>
        <w:jc w:val="center"/>
      </w:pPr>
      <w:r>
        <w:t>и</w:t>
      </w:r>
      <w:r w:rsidR="000A687D">
        <w:t>з резины</w:t>
      </w:r>
    </w:p>
    <w:p w:rsidR="005653F1" w:rsidRDefault="005653F1" w:rsidP="005653F1">
      <w:r>
        <w:t>5.1. Минимально допустимая высота букв шрифта на информационном поле клише печати 1,5(+0,1) мм, ширина штрихов знака ш</w:t>
      </w:r>
      <w:r w:rsidR="000A687D">
        <w:t>рифта - не менее 0,1(+0,01) мм.</w:t>
      </w:r>
    </w:p>
    <w:p w:rsidR="005653F1" w:rsidRDefault="005653F1" w:rsidP="005653F1">
      <w:r>
        <w:t>5.2. Угол наклона боковых поверхностей печатающих элементов по отношению к перпендикуляру к плоскости клише пе</w:t>
      </w:r>
      <w:r w:rsidR="000A687D">
        <w:t>чати должен быть от 40° до 70°.</w:t>
      </w:r>
    </w:p>
    <w:p w:rsidR="005653F1" w:rsidRDefault="005653F1" w:rsidP="005653F1">
      <w:r>
        <w:t>5.3. Глубина пробельных элементов соответствует размерам эти</w:t>
      </w:r>
      <w:r w:rsidR="000A687D">
        <w:t>х элементов согласно таблице 1.</w:t>
      </w:r>
    </w:p>
    <w:p w:rsidR="005653F1" w:rsidRDefault="000A687D" w:rsidP="005653F1">
      <w:r>
        <w:t xml:space="preserve">Таблица 1. </w:t>
      </w:r>
      <w:r w:rsidR="005653F1">
        <w:t>СООТНОШЕНИЕ РАЗМЕРА</w:t>
      </w:r>
      <w:r>
        <w:t xml:space="preserve"> И ГЛУБИНЫ ПРОБЕЛЬНЫХ ЭЛЕМЕНТОВ (в миллиметрах)</w:t>
      </w:r>
    </w:p>
    <w:p w:rsidR="005653F1" w:rsidRDefault="000A687D" w:rsidP="005653F1">
      <w:r>
        <w:t xml:space="preserve">         Размер пробельного элемента                                           </w:t>
      </w:r>
      <w:r w:rsidR="005653F1">
        <w:t>Глубина пробельного элемента</w:t>
      </w:r>
    </w:p>
    <w:tbl>
      <w:tblPr>
        <w:tblW w:w="10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63"/>
        <w:gridCol w:w="1164"/>
        <w:gridCol w:w="829"/>
        <w:gridCol w:w="1164"/>
        <w:gridCol w:w="18"/>
        <w:gridCol w:w="689"/>
        <w:gridCol w:w="829"/>
        <w:gridCol w:w="1164"/>
        <w:gridCol w:w="1164"/>
        <w:gridCol w:w="1164"/>
        <w:gridCol w:w="18"/>
      </w:tblGrid>
      <w:tr w:rsidR="000242AE" w:rsidRPr="000242AE" w:rsidTr="000242AE">
        <w:trPr>
          <w:gridAfter w:val="1"/>
          <w:trHeight w:val="6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pPr>
              <w:jc w:val="right"/>
            </w:pPr>
            <w:r w:rsidRPr="000242AE">
              <w:t>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pPr>
              <w:jc w:val="right"/>
            </w:pPr>
            <w:r w:rsidRPr="000242AE"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pPr>
              <w:jc w:val="right"/>
            </w:pPr>
            <w:r w:rsidRPr="000242AE">
              <w:t>до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pPr>
              <w:jc w:val="right"/>
            </w:pPr>
            <w:r w:rsidRPr="000242AE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pPr>
              <w:jc w:val="right"/>
            </w:pPr>
            <w:r w:rsidRPr="000242AE">
              <w:t>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pPr>
              <w:jc w:val="right"/>
            </w:pPr>
            <w:r w:rsidRPr="000242AE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pPr>
              <w:jc w:val="right"/>
            </w:pPr>
            <w:r w:rsidRPr="000242AE">
              <w:t>до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pPr>
              <w:jc w:val="right"/>
            </w:pPr>
            <w:r w:rsidRPr="000242AE">
              <w:t>0,25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</w:tr>
      <w:tr w:rsidR="000242AE" w:rsidRPr="000242AE" w:rsidTr="000242AE">
        <w:trPr>
          <w:trHeight w:val="6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bookmarkStart w:id="0" w:name="100070"/>
            <w:bookmarkEnd w:id="0"/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</w:tr>
      <w:tr w:rsidR="000242AE" w:rsidRPr="000242AE" w:rsidTr="000242AE">
        <w:trPr>
          <w:trHeight w:val="6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bookmarkStart w:id="1" w:name="100071"/>
            <w:bookmarkEnd w:id="1"/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</w:tr>
      <w:tr w:rsidR="000242AE" w:rsidRPr="000242AE" w:rsidTr="000242AE">
        <w:trPr>
          <w:trHeight w:val="6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bookmarkStart w:id="2" w:name="100072"/>
            <w:bookmarkEnd w:id="2"/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</w:tr>
      <w:tr w:rsidR="000242AE" w:rsidRPr="000242AE" w:rsidTr="000242AE">
        <w:trPr>
          <w:trHeight w:val="6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bookmarkStart w:id="3" w:name="100073"/>
            <w:bookmarkEnd w:id="3"/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-"-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42AE" w:rsidRPr="000242AE" w:rsidRDefault="000242AE" w:rsidP="000242AE">
            <w:r w:rsidRPr="000242AE">
              <w:t>1,8</w:t>
            </w:r>
          </w:p>
        </w:tc>
        <w:tc>
          <w:tcPr>
            <w:tcW w:w="0" w:type="auto"/>
            <w:vAlign w:val="center"/>
            <w:hideMark/>
          </w:tcPr>
          <w:p w:rsidR="000242AE" w:rsidRPr="000242AE" w:rsidRDefault="000242AE" w:rsidP="000242AE"/>
        </w:tc>
      </w:tr>
    </w:tbl>
    <w:p w:rsidR="005653F1" w:rsidRDefault="005653F1" w:rsidP="005653F1"/>
    <w:p w:rsidR="005653F1" w:rsidRDefault="005653F1" w:rsidP="005653F1">
      <w:r>
        <w:t>5.4. После изготовления клише печати поверхность печатающих элементов должна быть гладкой. Если имеются царапины и рубцы, то они должны быть визуально различимы только через лупу 15-кратного увеличения.</w:t>
      </w:r>
    </w:p>
    <w:p w:rsidR="005653F1" w:rsidRDefault="005653F1" w:rsidP="005653F1"/>
    <w:p w:rsidR="005653F1" w:rsidRDefault="005653F1" w:rsidP="000242AE">
      <w:pPr>
        <w:jc w:val="center"/>
      </w:pPr>
      <w:r>
        <w:t>6. Технические требования по защите печатей</w:t>
      </w:r>
    </w:p>
    <w:p w:rsidR="005653F1" w:rsidRDefault="005653F1" w:rsidP="000242AE">
      <w:pPr>
        <w:jc w:val="center"/>
      </w:pPr>
      <w:r>
        <w:t>с воспроизведением Го</w:t>
      </w:r>
      <w:r w:rsidR="000242AE">
        <w:t>сударственного герба Российской</w:t>
      </w:r>
    </w:p>
    <w:p w:rsidR="005653F1" w:rsidRDefault="000A687D" w:rsidP="000A687D">
      <w:pPr>
        <w:jc w:val="center"/>
      </w:pPr>
      <w:r>
        <w:t>Федерации от подделки</w:t>
      </w:r>
    </w:p>
    <w:p w:rsidR="005653F1" w:rsidRDefault="005653F1" w:rsidP="005653F1">
      <w:r>
        <w:t>6.1. Печати с воспроизведением Государственного герба Российской Федерации должны нести в себе не менее четырех обязательны</w:t>
      </w:r>
      <w:r w:rsidR="000A687D">
        <w:t>х элементов защиты от подделки.</w:t>
      </w:r>
    </w:p>
    <w:p w:rsidR="000A687D" w:rsidRDefault="005653F1" w:rsidP="005653F1">
      <w:r>
        <w:t>6.2. Обязательными элементами защиты печатей с воспроизведением Государственного герба Российской Федерации от подделки являются:</w:t>
      </w:r>
    </w:p>
    <w:p w:rsidR="005653F1" w:rsidRDefault="005653F1" w:rsidP="005653F1">
      <w:r>
        <w:lastRenderedPageBreak/>
        <w:t>6.2.1. Микротексты типа "белый текст на черном фоне", расположенные по внешнему кольцу обода клише печати. Размер элементов м</w:t>
      </w:r>
      <w:r w:rsidR="000A687D">
        <w:t>икротекста от 0,5 до 0,8 мм.</w:t>
      </w:r>
    </w:p>
    <w:p w:rsidR="005653F1" w:rsidRDefault="005653F1" w:rsidP="005653F1">
      <w:r>
        <w:t>6.2.2. Микротекст типа "черный текст на белом фоне", выполненный в виде разделительного кольца, отделяющего строки текста информационного поля от изображения Государственного герба Российской Федерации. Размер элементов микрот</w:t>
      </w:r>
      <w:r w:rsidR="000A687D">
        <w:t>екста от 0,5 до 0,8 мм.</w:t>
      </w:r>
    </w:p>
    <w:p w:rsidR="005653F1" w:rsidRDefault="005653F1" w:rsidP="005653F1">
      <w:r>
        <w:t>6.2.3. Наличие</w:t>
      </w:r>
      <w:r w:rsidR="000A687D">
        <w:t xml:space="preserve"> линий толщиной 0,08(+0,01) мм.</w:t>
      </w:r>
    </w:p>
    <w:p w:rsidR="005653F1" w:rsidRDefault="005653F1" w:rsidP="005653F1">
      <w:r>
        <w:t xml:space="preserve">6.2.4. Наличие элементов с полутоновым растром с </w:t>
      </w:r>
      <w:proofErr w:type="spellStart"/>
      <w:r>
        <w:t>линеатурой</w:t>
      </w:r>
      <w:proofErr w:type="spellEnd"/>
      <w:r w:rsidR="000A687D">
        <w:t xml:space="preserve"> не ниже 80 линий на сантиметр.</w:t>
      </w:r>
    </w:p>
    <w:p w:rsidR="005653F1" w:rsidRDefault="005653F1" w:rsidP="005653F1">
      <w:r>
        <w:t>6.3. Для повышения защиты от подделки печатей с воспроизведением Государственного герба Российской Федерации по требованию заказчика печати могут применяться дополнительны</w:t>
      </w:r>
      <w:r w:rsidR="000A687D">
        <w:t>е элементы защиты, в том числе:</w:t>
      </w:r>
    </w:p>
    <w:p w:rsidR="005653F1" w:rsidRDefault="005653F1" w:rsidP="005653F1">
      <w:r>
        <w:t>6.3.1. Специально разработанные для текстовой части печатей шрифты, при этом допускается изменение отдельных букв шрифта, внесение в шрифт в контрольных точках печати дефектов, имитирующ</w:t>
      </w:r>
      <w:r w:rsidR="000A687D">
        <w:t>их естественные дефекты резины.</w:t>
      </w:r>
    </w:p>
    <w:p w:rsidR="005653F1" w:rsidRDefault="005653F1" w:rsidP="005653F1">
      <w:r>
        <w:t xml:space="preserve">6.3.2. Визуально неразличимое изменение геометрических пропорций печати, </w:t>
      </w:r>
      <w:r w:rsidR="000A687D">
        <w:t>придание им неправильной формы.</w:t>
      </w:r>
    </w:p>
    <w:p w:rsidR="005653F1" w:rsidRDefault="005653F1" w:rsidP="005653F1">
      <w:r>
        <w:t xml:space="preserve">6.3.3. Внесение в изображение печати растровых полей с различными углами растрирования от 7° до 15°, </w:t>
      </w:r>
      <w:proofErr w:type="spellStart"/>
      <w:r>
        <w:t>линеатурой</w:t>
      </w:r>
      <w:proofErr w:type="spellEnd"/>
      <w:r>
        <w:t xml:space="preserve"> растра не менее 100 линий на сантиметр и плотностью не более 20% с ра</w:t>
      </w:r>
      <w:r w:rsidR="000A687D">
        <w:t>зличной формой растровых точек.</w:t>
      </w:r>
    </w:p>
    <w:p w:rsidR="005653F1" w:rsidRDefault="005653F1" w:rsidP="005653F1">
      <w:r>
        <w:t xml:space="preserve">6.3.4. Внесение в изображение печати скрытых элементов защиты, позволяющих идентифицировать изготовителя печати и устройство, на котором </w:t>
      </w:r>
      <w:r w:rsidR="000A687D">
        <w:t>данная печать была изготовлена.</w:t>
      </w:r>
    </w:p>
    <w:p w:rsidR="005653F1" w:rsidRDefault="005653F1" w:rsidP="005653F1">
      <w:r>
        <w:t xml:space="preserve">6.3.5. Использование радужных голограмм для нанесения Государственного герба Российской Федерации и окружности с микротекстом и </w:t>
      </w:r>
      <w:proofErr w:type="spellStart"/>
      <w:r>
        <w:t>кинеграммой</w:t>
      </w:r>
      <w:proofErr w:type="spellEnd"/>
      <w:r>
        <w:t xml:space="preserve">. Устройство для их нанесения и клише печати должны быть объединены в одном техническом средстве, при этом оттиск печати и тиснение голограммы должны проводиться одномоментно. Предельно допустимая разность углов поворота изображения Государственного герба Российской Федерации с микротекстом относительно мастичного оттиска в любых оттисках на документах, изготовленных с помощью одного и того же технического средства, не должна превышать 0,5°. Нумерация голограмм должна быть </w:t>
      </w:r>
      <w:r w:rsidR="000A687D">
        <w:t>выполнена лазерным нумератором.</w:t>
      </w:r>
    </w:p>
    <w:p w:rsidR="005653F1" w:rsidRDefault="005653F1" w:rsidP="005653F1">
      <w:r>
        <w:t>6.4. Дополнительные средства защиты печатей с воспроизведением Государственного герба Российской Федерации от подделки не должны допускать возможности их воспроизведения на устройствах с более н</w:t>
      </w:r>
      <w:r w:rsidR="000A687D">
        <w:t>изкой разрешающей способностью.</w:t>
      </w:r>
    </w:p>
    <w:p w:rsidR="005653F1" w:rsidRDefault="005653F1" w:rsidP="005653F1">
      <w:r>
        <w:t>6.5. Разрешающая способность оборудования для изготовления печатей с воспроизведением Государственного герба Российской Федерации должна быть н</w:t>
      </w:r>
      <w:r w:rsidR="000A687D">
        <w:t>е менее 800 точек на сантиметр.</w:t>
      </w:r>
    </w:p>
    <w:p w:rsidR="005653F1" w:rsidRDefault="005653F1" w:rsidP="005653F1">
      <w:r>
        <w:t>6.6. Для повышения сохранности оттисков печатей с воспроизведением Государственного герба Российской Федерации, в том числе передаваемых для архивного хранения, допускается ламинирование документов, на которых ставится такая печать.</w:t>
      </w:r>
    </w:p>
    <w:p w:rsidR="005653F1" w:rsidRDefault="005653F1" w:rsidP="005653F1"/>
    <w:p w:rsidR="005653F1" w:rsidRDefault="005653F1" w:rsidP="005653F1"/>
    <w:p w:rsidR="005653F1" w:rsidRDefault="005653F1" w:rsidP="005653F1"/>
    <w:p w:rsidR="005653F1" w:rsidRDefault="005653F1" w:rsidP="005653F1"/>
    <w:p w:rsidR="005653F1" w:rsidRDefault="005653F1" w:rsidP="005653F1"/>
    <w:p w:rsidR="005653F1" w:rsidRDefault="005653F1" w:rsidP="005653F1">
      <w:r>
        <w:t>Судебная практика и законодательство — "ГОСТ Р 51511-2001. Государственный стандарт Российской Федерации. Печати с воспроизведением Государственного герба Российской Федерации. Форма, размеры и технические требования" (утв. Постановлением Госстандарта России от 25.12.2001 N 573-ст) (ред. от 04.03.2004)</w:t>
      </w:r>
    </w:p>
    <w:p w:rsidR="005653F1" w:rsidRDefault="005653F1" w:rsidP="005653F1"/>
    <w:p w:rsidR="005653F1" w:rsidRDefault="005653F1" w:rsidP="005653F1">
      <w:r>
        <w:t>"Инструкция по делопроизводству в Верховном Суде Российской Федерации" (утв. приказом Председателя Верховного Суда РФ от 08.05.2015 N 32-П) (ред. 30.06.2015)</w:t>
      </w:r>
    </w:p>
    <w:p w:rsidR="005653F1" w:rsidRDefault="005653F1" w:rsidP="005653F1">
      <w:r>
        <w:t xml:space="preserve">6.2. Изготовление печатей и штампов, необходимых для обеспечения деятельности Суда, производится с разрешения Председателя Суда или первого заместителя Председателя Суда (лиц, их замещающих) в соответствии с Федеральным конституционным законом от 25 декабря 2000 г. N 2-ФКЗ "О Государственном гербе Российской </w:t>
      </w:r>
      <w:r w:rsidR="000A687D">
        <w:t>Федерации" и ГОСТ Р 51511-2001.</w:t>
      </w:r>
    </w:p>
    <w:p w:rsidR="005653F1" w:rsidRDefault="005653F1" w:rsidP="005653F1"/>
    <w:p w:rsidR="005653F1" w:rsidRDefault="005653F1" w:rsidP="005653F1">
      <w:r>
        <w:t>Приказ ФССП России от 10.12.2010 N 682 (ред. от 02.06.2016) "Об утверждении Инструкции по делопроизводству в Федеральной службе судебных приставов"</w:t>
      </w:r>
    </w:p>
    <w:p w:rsidR="005653F1" w:rsidRDefault="005653F1" w:rsidP="005653F1">
      <w:r>
        <w:t>9.1. Изготовление, использование, хранение и уничтожение печатей и бланков с воспроизведением Государственного герба Российской Федерации в Службе осуществляются в соответствии с Федеральным конституционным законом от 25.12.2000 N 2-ФКЗ "О Государственном гербе Российской Федерации" (Собрание законодательства Российской Федерации, 2000, N 52 (ч. I), ст. 5021; 2002, N 28, ст. 2780; 2003, N 27 (ч. I), ст. 2696; 2009, N 46, ст. 5417), Постановлением Правительства Российской Федерации от 27.12.1995 N 1268 "Об упорядочении изготовления, использования, хранения и уничтожения печатей и бланков с воспроизведением Государственного герба Российской Федерации" (Собрание законодательства Российской Федерации, 1996, N 2, ст. 123; 2001, N 24, ст. 2461; 2006, N 52 (ч. III), ст. 5587), ГОСТ Р 51511-2001 "Печати с воспроизведением Государственного герба Российской Федерации. Форма, размеры и технические требования" (Издательство стандартов, 2001), ГОСТ Р 6.30-2003 "Унифицированные системы документации. Система организационно-распорядительной документации. Требования к оформлению документов" (Издательство стандартов, 2003).</w:t>
      </w:r>
    </w:p>
    <w:p w:rsidR="005653F1" w:rsidRDefault="005653F1" w:rsidP="005653F1"/>
    <w:p w:rsidR="005653F1" w:rsidRDefault="005653F1" w:rsidP="005653F1">
      <w:r>
        <w:t>Приказ ФМС России от 08.11.2010 N 400 (ред. от 13.07.2015) "По делопроизводству в системе ФМС России" (вместе с "Инструкцией по делопроизводству в системе ФМС России")</w:t>
      </w:r>
    </w:p>
    <w:p w:rsidR="005653F1" w:rsidRDefault="005653F1" w:rsidP="005653F1">
      <w:r>
        <w:t>95.15. Печати с воспроизведением Государственного герба Российской Федерации (форма, размеры и технические требования) изготавливаются с учето</w:t>
      </w:r>
      <w:r w:rsidR="000A687D">
        <w:t>м требований ГОСТ Р 51511-2001.</w:t>
      </w:r>
    </w:p>
    <w:p w:rsidR="005653F1" w:rsidRDefault="005653F1" w:rsidP="005653F1">
      <w:r>
        <w:t>95.16. В период временного отсутствия (командировка, отпуск, болезнь) руководителя подразделения службы ДОУ, сотрудника, ответственного за хранение печати с воспроизведением Государственного герба Российской Федерации, факсимиле подписи руководителя (уполномоченного заместителя руководителя) органа ФМС России, вышеуказанные печать и факсимиле передаются по акту без создания комиссии сотруднику, временно исполняющему данные обязанности, в соответствии с приказом руководителя органа ФМС России. Акт утверждается руководителем органа ФМС России.</w:t>
      </w:r>
    </w:p>
    <w:p w:rsidR="005653F1" w:rsidRDefault="005653F1" w:rsidP="005653F1"/>
    <w:p w:rsidR="005653F1" w:rsidRDefault="005653F1" w:rsidP="005653F1"/>
    <w:p w:rsidR="005653F1" w:rsidRDefault="005653F1" w:rsidP="005653F1">
      <w:r>
        <w:lastRenderedPageBreak/>
        <w:t>Приказ Минюста России от 05.06.2007 N 115 (ред. от 10.11.2009) "Об утверждении Инструкции по делопроизводству в государственных судебно-экспертных учреждениях Министерства юстиции Российской Федерации"</w:t>
      </w:r>
    </w:p>
    <w:p w:rsidR="005653F1" w:rsidRDefault="005653F1" w:rsidP="005653F1">
      <w:r>
        <w:t>77.1. Порядок изготовления, использования, учета и хранения гербовых печатей регламентируется ГОСТ Р 51511-2001 "Печати с воспроизведением Государственного герба Российской Федерации. Форма, размеры и технические требования", утвержденным постановлением Государственного комитета Российской Федерации по стандартизации и метрологии от 25.12.2001 N 573-ст (М., ИПК Издательство стандартов, 2002 г.) &lt;*&gt;. Изготовление гербовых печатей осуществляется только полиграфическими и штемпельно-граверными предприятиями, имеющими соответствующие лицензию на этот вид деятельности и сертификат наличия технических возможностей для качественного изготовления данного вида продукции.</w:t>
      </w:r>
    </w:p>
    <w:p w:rsidR="005653F1" w:rsidRDefault="005653F1" w:rsidP="005653F1"/>
    <w:p w:rsidR="005653F1" w:rsidRDefault="005653F1" w:rsidP="005653F1">
      <w:r>
        <w:t xml:space="preserve">Приказ </w:t>
      </w:r>
      <w:proofErr w:type="spellStart"/>
      <w:r>
        <w:t>Роструда</w:t>
      </w:r>
      <w:proofErr w:type="spellEnd"/>
      <w:r>
        <w:t xml:space="preserve"> от 02.03.2005 N 30 "Об утверждении наименования, образцов печати и бланка письма территориального органа по урегулированию коллективных трудовых споров"</w:t>
      </w:r>
    </w:p>
    <w:p w:rsidR="005653F1" w:rsidRDefault="005653F1" w:rsidP="005653F1">
      <w:r>
        <w:t>3. Руководителям территориальных органов по урегулированию коллективных трудовых споров в недельный срок разместить заказы на изготовление печатей по утвержденному образцу в соответствии с рекомендациями ГОСТ Р 51511-2001 "Печати с воспроизведением Государственного герба Российской Федерации" с указанием общего государственного регистрационного номера (ОГРН) только в сертифицированных организациях - изготовителях мастичных удостоверительных печатей.</w:t>
      </w:r>
    </w:p>
    <w:p w:rsidR="005653F1" w:rsidRDefault="005653F1" w:rsidP="005653F1"/>
    <w:p w:rsidR="005653F1" w:rsidRDefault="005653F1" w:rsidP="005653F1">
      <w:r>
        <w:t xml:space="preserve">"Организационно-распорядительная документация. Требования к оформлению документов. Методические рекомендации по внедрению ГОСТ Р 6.30-2003" (утв. </w:t>
      </w:r>
      <w:proofErr w:type="spellStart"/>
      <w:r>
        <w:t>Росархивом</w:t>
      </w:r>
      <w:proofErr w:type="spellEnd"/>
      <w:r>
        <w:t>)</w:t>
      </w:r>
    </w:p>
    <w:p w:rsidR="005653F1" w:rsidRDefault="005653F1" w:rsidP="005653F1">
      <w:r>
        <w:t>Каждая организация для заверения подлинности подписи должностных лиц имеет круглую печать с собственным наименованием. Ряд организаций в соответствии с Федеральным конституционным законом "О Государственном гербе Российской Федерации" использует для заверения подлинности подписей должностных лиц печать с воспроизведением Государственного герба Российской Федерации или гербовую печать. Требования к гербовой печати установлены ГОСТ Р 51511-2001 (с изменениями N 1 к ГОСТ Р 51511-2001).</w:t>
      </w:r>
    </w:p>
    <w:p w:rsidR="005653F1" w:rsidRDefault="005653F1" w:rsidP="005653F1"/>
    <w:p w:rsidR="005653F1" w:rsidRDefault="005653F1" w:rsidP="005653F1">
      <w:r>
        <w:t>Приказ Минюста РФ от 25.06.2008 N 126 "Об утверждении Инструкции по делопроизводству в Федеральной службе судебных приставов"</w:t>
      </w:r>
    </w:p>
    <w:p w:rsidR="000A687D" w:rsidRDefault="005653F1" w:rsidP="005653F1">
      <w:r>
        <w:t>129. Изготовление, использование, хранение и уничтожение печатей и бланков с воспроизведением Государственного герба Российской Федерации в Службе осуществляются в соответствии с Федеральным конституционным законом от 25.12.2000 N 2-ФКЗ "О Государственном гербе Российской Федерации" (Собрание законодательства Российской Федерации, 2000, N 52 (ч. I), ст. 5021), Постановлением Правительства Российской Федерации от 27.12.1995 N 1268 "Об упорядочении изготовления, использования, хранения и уничтожения печатей и бланков с воспроизведением Государственного герба Российской Федерации" с изменениями, внесенными Постановлением Правительства Российской Федерации от 08.06.2001 N 450 (Собрание законодательства Российской Федерации, 1996, N 2, ст. 123; 2001, N 24, ст. 2461), ГОСТ Р 51511-2001 "Печати с воспроизведением Государственного герба Российской Федерации. Форма, размеры и технические требования" (Издательство стандартов, 2001), ГОСТ Р 6.30-2003</w:t>
      </w:r>
    </w:p>
    <w:p w:rsidR="005653F1" w:rsidRDefault="005653F1" w:rsidP="005653F1">
      <w:r>
        <w:lastRenderedPageBreak/>
        <w:t>"Унифицированные системы документации. Система организационно-распорядительной документации. Требования к оформлению документов" (Издательство стандартов, 2003).</w:t>
      </w:r>
    </w:p>
    <w:p w:rsidR="005653F1" w:rsidRDefault="005653F1" w:rsidP="005653F1"/>
    <w:p w:rsidR="005653F1" w:rsidRDefault="005653F1" w:rsidP="005653F1">
      <w:r>
        <w:t>Приказ Судебного департамента при Верховном Суде РФ от 25.05.2010 N 114 "Об утверждении Инструкции о порядке изготовления, учета, использования, хранения и уничтожения печатей с воспроизведением Государственного герба Российской Федерации в федеральных судах общей юрисдикции"</w:t>
      </w:r>
    </w:p>
    <w:p w:rsidR="005653F1" w:rsidRDefault="005653F1" w:rsidP="005653F1">
      <w:r>
        <w:t>1.1. Инструкция о порядке изготовления, учета, хранения и использования печатей с воспроизведением Государственного герба Российской Федерации в федеральных судах общей юрисдикции (далее - Инструкция) разработана в соответствии с Федеральным конституционным законом от 25 декабря 2000 г. N 2-ФКЗ "О Государственном гербе Российской Федерации", Федеральным законом от 8 января 1998 г. N 7-ФЗ "О Судебном департаменте при Верховном Суде Российской Федерации", Постановлением Правительства Российской Федерации от 27 декабря 1995 г. N 1268 "Об упорядочении изготовления, использования, хранения и уничтожения печатей и бланков с воспроизведением Государственного герба Российской Федерации", ГОСТом Р 51511-2001 "Печати с воспроизведением Государственного герба Российской Федерации. Форма, размеры и технические требования", Приказом Судебного департамента от 1 августа 2001 г. N 117 "Об утверждении образцов печатей, бланков и вывесок федеральных судов общей юрисдикции с изображением Государственного герба Российской Федерации" и иными нормативными правовыми актами Российской Федерации.</w:t>
      </w:r>
    </w:p>
    <w:p w:rsidR="005653F1" w:rsidRDefault="005653F1" w:rsidP="005653F1"/>
    <w:p w:rsidR="005653F1" w:rsidRDefault="005653F1" w:rsidP="005653F1">
      <w:r>
        <w:t xml:space="preserve">&lt;Письмо&gt; ФСС РФ от 28.10.2011 N 14-03-18/15-12956 (с изм. от 23.12.2011) &lt;О разъяснении отдельных положений Порядка выдачи листков нетрудоспособности, утвержденного Приказом </w:t>
      </w:r>
      <w:proofErr w:type="spellStart"/>
      <w:r>
        <w:t>Минздравсоцразвития</w:t>
      </w:r>
      <w:proofErr w:type="spellEnd"/>
      <w:r>
        <w:t xml:space="preserve"> РФ от 29.06.2011 N 624н&gt;</w:t>
      </w:r>
    </w:p>
    <w:p w:rsidR="005653F1" w:rsidRDefault="005653F1" w:rsidP="005653F1">
      <w:r>
        <w:t>2. Действующее законодательство, а также Порядок не устанавливают каких-либо требований к форме и тексту оттиска печатей организации. За исключением печатей с воспроизведением Государственного герба Российской Федерации. Форма, размеры и технические требования которых утверждены Постановлением Госстандарта России от 25.12.2001 N 573-ст.</w:t>
      </w:r>
    </w:p>
    <w:p w:rsidR="005653F1" w:rsidRDefault="005653F1" w:rsidP="005653F1"/>
    <w:p w:rsidR="005653F1" w:rsidRDefault="005653F1" w:rsidP="005653F1">
      <w:r>
        <w:t>Приказ Генпрокуратуры РФ от 05.06.2008 N 107 "О введении в действие Инструкции по делопроизводству в органах прокуратуры Российской Федерации и их учреждениях"</w:t>
      </w:r>
    </w:p>
    <w:p w:rsidR="005653F1" w:rsidRDefault="005653F1" w:rsidP="005653F1">
      <w:r>
        <w:t xml:space="preserve">Гербовые печати изготавливаются в строгом соответствии с ГОСТ Р 51511-2001 предприятиями, имеющими соответствующие лицензии и сертификаты о наличии технических </w:t>
      </w:r>
      <w:r w:rsidR="000A687D">
        <w:t>и технологических возможностей.</w:t>
      </w:r>
    </w:p>
    <w:p w:rsidR="00095615" w:rsidRDefault="005653F1">
      <w:r>
        <w:t>Образцы печатей и штампов подразделениями Генеральной прокуратуры согласовываются с Первым отделом, в других вышестоящих и районных прокуратурах - с отделами общего и особого делопроизводства, где они регистрируются, учитываются в книге (приложение</w:t>
      </w:r>
      <w:r w:rsidR="000A687D">
        <w:t xml:space="preserve"> N 53) и выдаются под расписку.</w:t>
      </w:r>
      <w:bookmarkStart w:id="4" w:name="_GoBack"/>
      <w:bookmarkEnd w:id="4"/>
    </w:p>
    <w:sectPr w:rsidR="0009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F1"/>
    <w:rsid w:val="000242AE"/>
    <w:rsid w:val="00095615"/>
    <w:rsid w:val="000A687D"/>
    <w:rsid w:val="005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DC95"/>
  <w15:chartTrackingRefBased/>
  <w15:docId w15:val="{8BCCFC2B-F7C4-4CDF-A58C-93E21559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petruha_ke</dc:creator>
  <cp:keywords/>
  <dc:description/>
  <cp:lastModifiedBy>petruha_ke</cp:lastModifiedBy>
  <cp:revision>1</cp:revision>
  <cp:lastPrinted>2019-01-17T20:24:00Z</cp:lastPrinted>
  <dcterms:created xsi:type="dcterms:W3CDTF">2019-01-17T20:22:00Z</dcterms:created>
  <dcterms:modified xsi:type="dcterms:W3CDTF">2019-01-17T20:52:00Z</dcterms:modified>
</cp:coreProperties>
</file>